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1F9FF" w14:textId="079E0FC5" w:rsidR="00F62745" w:rsidRPr="0003409B" w:rsidRDefault="00F62745" w:rsidP="000F10CE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03409B">
        <w:rPr>
          <w:rFonts w:ascii="Arial" w:hAnsi="Arial" w:cs="Arial"/>
          <w:b/>
          <w:sz w:val="20"/>
          <w:szCs w:val="20"/>
        </w:rPr>
        <w:t>ANEXO II</w:t>
      </w:r>
    </w:p>
    <w:p w14:paraId="7707E06A" w14:textId="77777777" w:rsidR="00F62745" w:rsidRPr="0003409B" w:rsidRDefault="00F62745" w:rsidP="000F10CE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03409B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34B3F9AB" w:rsidR="00F62745" w:rsidRPr="0003409B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3409B"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03409B">
        <w:rPr>
          <w:rFonts w:ascii="Arial" w:hAnsi="Arial" w:cs="Arial"/>
          <w:sz w:val="20"/>
          <w:szCs w:val="20"/>
        </w:rPr>
        <w:t xml:space="preserve">..................... (identificar o </w:t>
      </w:r>
      <w:r w:rsidR="00432CEF" w:rsidRPr="0003409B">
        <w:rPr>
          <w:rFonts w:ascii="Arial" w:hAnsi="Arial" w:cs="Arial"/>
          <w:sz w:val="20"/>
          <w:szCs w:val="20"/>
        </w:rPr>
        <w:t>C</w:t>
      </w:r>
      <w:r w:rsidR="00F62745" w:rsidRPr="0003409B">
        <w:rPr>
          <w:rFonts w:ascii="Arial" w:hAnsi="Arial" w:cs="Arial"/>
          <w:sz w:val="20"/>
          <w:szCs w:val="20"/>
        </w:rPr>
        <w:t xml:space="preserve">ontratado) </w:t>
      </w:r>
      <w:r w:rsidRPr="0003409B">
        <w:rPr>
          <w:rFonts w:ascii="Arial" w:hAnsi="Arial" w:cs="Arial"/>
          <w:sz w:val="20"/>
          <w:szCs w:val="20"/>
        </w:rPr>
        <w:t xml:space="preserve">declara que </w:t>
      </w:r>
      <w:r w:rsidR="00F62745" w:rsidRPr="0003409B">
        <w:rPr>
          <w:rFonts w:ascii="Arial" w:hAnsi="Arial" w:cs="Arial"/>
          <w:sz w:val="20"/>
          <w:szCs w:val="20"/>
        </w:rPr>
        <w:t>est</w:t>
      </w:r>
      <w:r w:rsidR="00294B3A" w:rsidRPr="0003409B">
        <w:rPr>
          <w:rFonts w:ascii="Arial" w:hAnsi="Arial" w:cs="Arial"/>
          <w:sz w:val="20"/>
          <w:szCs w:val="20"/>
        </w:rPr>
        <w:t>á</w:t>
      </w:r>
      <w:r w:rsidR="00F62745" w:rsidRPr="0003409B">
        <w:rPr>
          <w:rFonts w:ascii="Arial" w:hAnsi="Arial" w:cs="Arial"/>
          <w:sz w:val="20"/>
          <w:szCs w:val="20"/>
        </w:rPr>
        <w:t xml:space="preserve"> ciente e concord</w:t>
      </w:r>
      <w:r w:rsidR="00294B3A" w:rsidRPr="0003409B">
        <w:rPr>
          <w:rFonts w:ascii="Arial" w:hAnsi="Arial" w:cs="Arial"/>
          <w:sz w:val="20"/>
          <w:szCs w:val="20"/>
        </w:rPr>
        <w:t>a</w:t>
      </w:r>
      <w:r w:rsidR="00F62745" w:rsidRPr="0003409B">
        <w:rPr>
          <w:rFonts w:ascii="Arial" w:hAnsi="Arial" w:cs="Arial"/>
          <w:sz w:val="20"/>
          <w:szCs w:val="20"/>
        </w:rPr>
        <w:t xml:space="preserve"> com as disposições e obrigações previstas no </w:t>
      </w:r>
      <w:r w:rsidR="00294B3A" w:rsidRPr="0003409B">
        <w:rPr>
          <w:rFonts w:ascii="Arial" w:hAnsi="Arial" w:cs="Arial"/>
          <w:sz w:val="20"/>
          <w:szCs w:val="20"/>
        </w:rPr>
        <w:t>Aviso de Contratação Direta</w:t>
      </w:r>
      <w:r w:rsidR="00F62745" w:rsidRPr="0003409B">
        <w:rPr>
          <w:rFonts w:ascii="Arial" w:hAnsi="Arial" w:cs="Arial"/>
          <w:sz w:val="20"/>
          <w:szCs w:val="20"/>
        </w:rPr>
        <w:t xml:space="preserve">, no Termo de Referência e nos demais anexos a que se refere </w:t>
      </w:r>
      <w:r w:rsidR="0003409B" w:rsidRPr="0003409B">
        <w:rPr>
          <w:rFonts w:ascii="Arial" w:hAnsi="Arial" w:cs="Arial"/>
          <w:sz w:val="20"/>
          <w:szCs w:val="20"/>
        </w:rPr>
        <w:t>a</w:t>
      </w:r>
      <w:r w:rsidR="00F62745" w:rsidRPr="0003409B">
        <w:rPr>
          <w:rFonts w:ascii="Arial" w:hAnsi="Arial" w:cs="Arial"/>
          <w:sz w:val="20"/>
          <w:szCs w:val="20"/>
        </w:rPr>
        <w:t xml:space="preserve"> </w:t>
      </w:r>
      <w:r w:rsidR="00294B3A" w:rsidRPr="0003409B">
        <w:rPr>
          <w:rFonts w:ascii="Arial" w:hAnsi="Arial" w:cs="Arial"/>
          <w:sz w:val="20"/>
          <w:szCs w:val="20"/>
        </w:rPr>
        <w:t>Dispensa</w:t>
      </w:r>
      <w:r w:rsidR="00DB489F" w:rsidRPr="0003409B">
        <w:rPr>
          <w:rFonts w:ascii="Arial" w:hAnsi="Arial" w:cs="Arial"/>
          <w:sz w:val="20"/>
          <w:szCs w:val="20"/>
        </w:rPr>
        <w:t xml:space="preserve"> </w:t>
      </w:r>
      <w:r w:rsidR="00294B3A" w:rsidRPr="0003409B">
        <w:rPr>
          <w:rFonts w:ascii="Arial" w:hAnsi="Arial" w:cs="Arial"/>
          <w:sz w:val="20"/>
          <w:szCs w:val="20"/>
        </w:rPr>
        <w:t>Eletrônica</w:t>
      </w:r>
      <w:r w:rsidR="00F62745" w:rsidRPr="0003409B">
        <w:rPr>
          <w:rFonts w:ascii="Arial" w:hAnsi="Arial" w:cs="Arial"/>
          <w:sz w:val="20"/>
          <w:szCs w:val="20"/>
        </w:rPr>
        <w:t xml:space="preserve"> nº</w:t>
      </w:r>
      <w:r w:rsidR="0003409B" w:rsidRPr="0003409B">
        <w:rPr>
          <w:rFonts w:ascii="Arial" w:hAnsi="Arial" w:cs="Arial"/>
          <w:sz w:val="20"/>
          <w:szCs w:val="20"/>
        </w:rPr>
        <w:t xml:space="preserve"> 90003</w:t>
      </w:r>
      <w:r w:rsidR="00F62745" w:rsidRPr="0003409B">
        <w:rPr>
          <w:rFonts w:ascii="Arial" w:hAnsi="Arial" w:cs="Arial"/>
          <w:sz w:val="20"/>
          <w:szCs w:val="20"/>
        </w:rPr>
        <w:t>/20</w:t>
      </w:r>
      <w:r w:rsidR="0003409B" w:rsidRPr="0003409B">
        <w:rPr>
          <w:rFonts w:ascii="Arial" w:hAnsi="Arial" w:cs="Arial"/>
          <w:sz w:val="20"/>
          <w:szCs w:val="20"/>
        </w:rPr>
        <w:t>25</w:t>
      </w:r>
      <w:r w:rsidR="00F62745" w:rsidRPr="0003409B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28F200C4" w:rsidR="00F62745" w:rsidRPr="0003409B" w:rsidRDefault="00F62745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03409B">
        <w:rPr>
          <w:rFonts w:ascii="Arial" w:hAnsi="Arial" w:cs="Arial"/>
          <w:sz w:val="20"/>
          <w:szCs w:val="20"/>
        </w:rPr>
        <w:t>Local-UF, ........ de ................... de 20</w:t>
      </w:r>
      <w:r w:rsidR="0003409B" w:rsidRPr="0003409B">
        <w:rPr>
          <w:rFonts w:ascii="Arial" w:hAnsi="Arial" w:cs="Arial"/>
          <w:sz w:val="20"/>
          <w:szCs w:val="20"/>
        </w:rPr>
        <w:t>25</w:t>
      </w:r>
      <w:r w:rsidRPr="0003409B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Pr="0003409B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 w:rsidRPr="0003409B"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2A83776E" w:rsidR="00F62745" w:rsidRPr="0003409B" w:rsidRDefault="00F62745" w:rsidP="000F10CE">
      <w:pPr>
        <w:jc w:val="center"/>
        <w:rPr>
          <w:rFonts w:ascii="Arial" w:hAnsi="Arial" w:cs="Arial"/>
          <w:sz w:val="20"/>
          <w:szCs w:val="20"/>
        </w:rPr>
      </w:pPr>
      <w:r w:rsidRPr="0003409B">
        <w:rPr>
          <w:rFonts w:ascii="Arial" w:hAnsi="Arial" w:cs="Arial"/>
          <w:sz w:val="20"/>
          <w:szCs w:val="20"/>
        </w:rPr>
        <w:t xml:space="preserve">(Nome </w:t>
      </w:r>
      <w:r w:rsidRPr="0003409B">
        <w:rPr>
          <w:rFonts w:ascii="Arial" w:hAnsi="Arial"/>
          <w:sz w:val="20"/>
        </w:rPr>
        <w:t>e Cargo do Representante Legal</w:t>
      </w:r>
      <w:r w:rsidRPr="0003409B">
        <w:rPr>
          <w:rFonts w:ascii="Arial" w:hAnsi="Arial" w:cs="Arial"/>
          <w:sz w:val="20"/>
          <w:szCs w:val="20"/>
        </w:rPr>
        <w:t>)</w:t>
      </w:r>
    </w:p>
    <w:sectPr w:rsidR="00F62745" w:rsidRPr="0003409B" w:rsidSect="00272763">
      <w:footerReference w:type="default" r:id="rId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25E45" w14:textId="77777777" w:rsidR="00B424C4" w:rsidRDefault="00B424C4">
      <w:r>
        <w:separator/>
      </w:r>
    </w:p>
  </w:endnote>
  <w:endnote w:type="continuationSeparator" w:id="0">
    <w:p w14:paraId="05346D40" w14:textId="77777777" w:rsidR="00B424C4" w:rsidRDefault="00B424C4">
      <w:r>
        <w:continuationSeparator/>
      </w:r>
    </w:p>
  </w:endnote>
  <w:endnote w:type="continuationNotice" w:id="1">
    <w:p w14:paraId="5FE2DC9A" w14:textId="77777777" w:rsidR="00B424C4" w:rsidRDefault="00B42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76B7BF1F" w:rsidR="00816E45" w:rsidRPr="00E5491B" w:rsidRDefault="00816E45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5AB28E73" w14:textId="2A6A5380" w:rsidR="00816E45" w:rsidRPr="00E5491B" w:rsidRDefault="00816E45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0F0FC3E5" w14:textId="7777777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ADAF42B" w14:textId="7F12FE4F" w:rsidR="00816E45" w:rsidRPr="00E5491B" w:rsidRDefault="00816E45" w:rsidP="00816E45">
            <w:pPr>
              <w:pStyle w:val="Rodap"/>
              <w:rPr>
                <w:rFonts w:ascii="Arial" w:hAnsi="Arial"/>
                <w:color w:val="0F243E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</w:t>
            </w:r>
            <w:r w:rsidR="000F10CE" w:rsidRPr="00D071EA">
              <w:rPr>
                <w:rFonts w:ascii="Arial" w:hAnsi="Arial"/>
                <w:sz w:val="14"/>
              </w:rPr>
              <w:t xml:space="preserve">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 xml:space="preserve">– 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 xml:space="preserve">Licitação e Contratação Direta - </w:t>
            </w:r>
            <w:r w:rsidRPr="00D071EA">
              <w:rPr>
                <w:rFonts w:ascii="Arial" w:hAnsi="Arial" w:cs="Arial"/>
                <w:sz w:val="14"/>
                <w:szCs w:val="14"/>
              </w:rPr>
              <w:t>Lei nº 14.133, de 2021</w:t>
            </w:r>
          </w:p>
          <w:p w14:paraId="6CD5F680" w14:textId="49CD0115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675E8775" w14:textId="58AF5007" w:rsidR="00816E45" w:rsidRPr="00E5491B" w:rsidRDefault="00816E45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7E6308F2" w14:textId="4C97DAC8" w:rsidR="008217C2" w:rsidRPr="000F10CE" w:rsidRDefault="00816E45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="00D071EA">
              <w:rPr>
                <w:rFonts w:ascii="Arial" w:hAnsi="Arial" w:cs="Arial"/>
                <w:sz w:val="14"/>
                <w:szCs w:val="14"/>
              </w:rPr>
              <w:t>ABR</w:t>
            </w:r>
            <w:r w:rsidR="00003C82"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05753" w14:textId="77777777" w:rsidR="00B424C4" w:rsidRDefault="00B424C4">
      <w:r>
        <w:separator/>
      </w:r>
    </w:p>
  </w:footnote>
  <w:footnote w:type="continuationSeparator" w:id="0">
    <w:p w14:paraId="6DACCDCC" w14:textId="77777777" w:rsidR="00B424C4" w:rsidRDefault="00B424C4">
      <w:r>
        <w:continuationSeparator/>
      </w:r>
    </w:p>
  </w:footnote>
  <w:footnote w:type="continuationNotice" w:id="1">
    <w:p w14:paraId="1023EFBA" w14:textId="77777777" w:rsidR="00B424C4" w:rsidRDefault="00B424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2"/>
  </w:num>
  <w:num w:numId="3">
    <w:abstractNumId w:val="66"/>
  </w:num>
  <w:num w:numId="4">
    <w:abstractNumId w:val="41"/>
  </w:num>
  <w:num w:numId="5">
    <w:abstractNumId w:val="32"/>
  </w:num>
  <w:num w:numId="6">
    <w:abstractNumId w:val="48"/>
  </w:num>
  <w:num w:numId="7">
    <w:abstractNumId w:val="56"/>
  </w:num>
  <w:num w:numId="8">
    <w:abstractNumId w:val="44"/>
  </w:num>
  <w:num w:numId="9">
    <w:abstractNumId w:val="52"/>
  </w:num>
  <w:num w:numId="10">
    <w:abstractNumId w:val="14"/>
  </w:num>
  <w:num w:numId="11">
    <w:abstractNumId w:val="43"/>
  </w:num>
  <w:num w:numId="12">
    <w:abstractNumId w:val="64"/>
  </w:num>
  <w:num w:numId="13">
    <w:abstractNumId w:val="47"/>
  </w:num>
  <w:num w:numId="14">
    <w:abstractNumId w:val="36"/>
  </w:num>
  <w:num w:numId="15">
    <w:abstractNumId w:val="19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61"/>
  </w:num>
  <w:num w:numId="20">
    <w:abstractNumId w:val="15"/>
  </w:num>
  <w:num w:numId="21">
    <w:abstractNumId w:val="58"/>
  </w:num>
  <w:num w:numId="22">
    <w:abstractNumId w:val="24"/>
  </w:num>
  <w:num w:numId="23">
    <w:abstractNumId w:val="54"/>
  </w:num>
  <w:num w:numId="24">
    <w:abstractNumId w:val="14"/>
  </w:num>
  <w:num w:numId="25">
    <w:abstractNumId w:val="38"/>
  </w:num>
  <w:num w:numId="26">
    <w:abstractNumId w:val="22"/>
  </w:num>
  <w:num w:numId="27">
    <w:abstractNumId w:val="30"/>
  </w:num>
  <w:num w:numId="28">
    <w:abstractNumId w:val="29"/>
  </w:num>
  <w:num w:numId="29">
    <w:abstractNumId w:val="57"/>
  </w:num>
  <w:num w:numId="30">
    <w:abstractNumId w:val="33"/>
  </w:num>
  <w:num w:numId="31">
    <w:abstractNumId w:val="42"/>
  </w:num>
  <w:num w:numId="32">
    <w:abstractNumId w:val="55"/>
  </w:num>
  <w:num w:numId="33">
    <w:abstractNumId w:val="46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22"/>
    <w:lvlOverride w:ilvl="0">
      <w:startOverride w:val="1"/>
    </w:lvlOverride>
  </w:num>
  <w:num w:numId="38">
    <w:abstractNumId w:val="35"/>
  </w:num>
  <w:num w:numId="39">
    <w:abstractNumId w:val="17"/>
  </w:num>
  <w:num w:numId="40">
    <w:abstractNumId w:val="37"/>
  </w:num>
  <w:num w:numId="41">
    <w:abstractNumId w:val="20"/>
  </w:num>
  <w:num w:numId="42">
    <w:abstractNumId w:val="26"/>
  </w:num>
  <w:num w:numId="43">
    <w:abstractNumId w:val="49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8"/>
  </w:num>
  <w:num w:numId="50">
    <w:abstractNumId w:val="3"/>
  </w:num>
  <w:num w:numId="51">
    <w:abstractNumId w:val="2"/>
  </w:num>
  <w:num w:numId="52">
    <w:abstractNumId w:val="1"/>
  </w:num>
  <w:num w:numId="53">
    <w:abstractNumId w:val="0"/>
  </w:num>
  <w:num w:numId="54">
    <w:abstractNumId w:val="21"/>
  </w:num>
  <w:num w:numId="55">
    <w:abstractNumId w:val="28"/>
  </w:num>
  <w:num w:numId="56">
    <w:abstractNumId w:val="12"/>
  </w:num>
  <w:num w:numId="57">
    <w:abstractNumId w:val="39"/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3"/>
  </w:num>
  <w:num w:numId="60">
    <w:abstractNumId w:val="63"/>
  </w:num>
  <w:num w:numId="61">
    <w:abstractNumId w:val="51"/>
  </w:num>
  <w:num w:numId="62">
    <w:abstractNumId w:val="31"/>
  </w:num>
  <w:num w:numId="63">
    <w:abstractNumId w:val="27"/>
  </w:num>
  <w:num w:numId="64">
    <w:abstractNumId w:val="53"/>
    <w:lvlOverride w:ilvl="0">
      <w:startOverride w:val="1"/>
    </w:lvlOverride>
  </w:num>
  <w:num w:numId="65">
    <w:abstractNumId w:val="63"/>
    <w:lvlOverride w:ilvl="0">
      <w:startOverride w:val="1"/>
    </w:lvlOverride>
  </w:num>
  <w:num w:numId="66">
    <w:abstractNumId w:val="65"/>
  </w:num>
  <w:num w:numId="67">
    <w:abstractNumId w:val="59"/>
  </w:num>
  <w:num w:numId="68">
    <w:abstractNumId w:val="13"/>
  </w:num>
  <w:num w:numId="69">
    <w:abstractNumId w:val="50"/>
  </w:num>
  <w:num w:numId="70">
    <w:abstractNumId w:val="18"/>
  </w:num>
  <w:num w:numId="71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</w:num>
  <w:num w:numId="74">
    <w:abstractNumId w:val="16"/>
    <w:lvlOverride w:ilvl="0">
      <w:startOverride w:val="2"/>
    </w:lvlOverride>
    <w:lvlOverride w:ilvl="1">
      <w:startOverride w:val="1"/>
    </w:lvlOverride>
  </w:num>
  <w:num w:numId="75">
    <w:abstractNumId w:val="40"/>
  </w:num>
  <w:num w:numId="76">
    <w:abstractNumId w:val="14"/>
  </w:num>
  <w:num w:numId="77">
    <w:abstractNumId w:val="23"/>
  </w:num>
  <w:num w:numId="78">
    <w:abstractNumId w:val="14"/>
  </w:num>
  <w:num w:numId="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5"/>
  </w:num>
  <w:num w:numId="82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9B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34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4C4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2025-05-08T14:38:00Z</dcterms:created>
  <dcterms:modified xsi:type="dcterms:W3CDTF">2025-05-08T14:38:00Z</dcterms:modified>
</cp:coreProperties>
</file>